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91682" w14:textId="03836125" w:rsidR="008A77E4" w:rsidRPr="00D86793" w:rsidRDefault="008A77E4" w:rsidP="008A77E4">
      <w:pPr>
        <w:suppressAutoHyphens/>
        <w:spacing w:after="200" w:line="276" w:lineRule="auto"/>
        <w:ind w:left="360"/>
        <w:jc w:val="center"/>
        <w:rPr>
          <w:rFonts w:ascii="Calibri" w:eastAsia="Calibri" w:hAnsi="Calibri" w:cs="Calibri"/>
          <w:b/>
          <w:lang w:eastAsia="ar-SA"/>
        </w:rPr>
      </w:pPr>
      <w:r w:rsidRPr="00D86793">
        <w:rPr>
          <w:rFonts w:ascii="Calibri" w:eastAsia="Calibri" w:hAnsi="Calibri" w:cs="Calibri"/>
          <w:b/>
          <w:lang w:eastAsia="ar-SA"/>
        </w:rPr>
        <w:t xml:space="preserve">DE-BTK, Magyar Irodalom- </w:t>
      </w:r>
      <w:r>
        <w:rPr>
          <w:rFonts w:ascii="Calibri" w:eastAsia="Calibri" w:hAnsi="Calibri" w:cs="Calibri"/>
          <w:b/>
          <w:lang w:eastAsia="ar-SA"/>
        </w:rPr>
        <w:t>és Kultúratudományi Intézet, 202</w:t>
      </w:r>
      <w:r w:rsidR="008E16B4">
        <w:rPr>
          <w:rFonts w:ascii="Calibri" w:eastAsia="Calibri" w:hAnsi="Calibri" w:cs="Calibri"/>
          <w:b/>
          <w:lang w:eastAsia="ar-SA"/>
        </w:rPr>
        <w:t>2</w:t>
      </w:r>
      <w:r w:rsidRPr="00D86793">
        <w:rPr>
          <w:rFonts w:ascii="Calibri" w:eastAsia="Calibri" w:hAnsi="Calibri" w:cs="Calibri"/>
          <w:b/>
          <w:lang w:eastAsia="ar-SA"/>
        </w:rPr>
        <w:t>/</w:t>
      </w:r>
      <w:r>
        <w:rPr>
          <w:rFonts w:ascii="Calibri" w:eastAsia="Calibri" w:hAnsi="Calibri" w:cs="Calibri"/>
          <w:b/>
          <w:lang w:eastAsia="ar-SA"/>
        </w:rPr>
        <w:t>2</w:t>
      </w:r>
      <w:r w:rsidR="008E16B4">
        <w:rPr>
          <w:rFonts w:ascii="Calibri" w:eastAsia="Calibri" w:hAnsi="Calibri" w:cs="Calibri"/>
          <w:b/>
          <w:lang w:eastAsia="ar-SA"/>
        </w:rPr>
        <w:t>3</w:t>
      </w:r>
      <w:r>
        <w:rPr>
          <w:rFonts w:ascii="Calibri" w:eastAsia="Calibri" w:hAnsi="Calibri" w:cs="Calibri"/>
          <w:b/>
          <w:lang w:eastAsia="ar-SA"/>
        </w:rPr>
        <w:t>. II. félév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8A77E4" w:rsidRPr="00D86793" w14:paraId="521E0460" w14:textId="77777777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F12F53" w14:textId="77777777"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1628A" w14:textId="77777777"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8A77E4">
              <w:rPr>
                <w:rFonts w:ascii="Calibri" w:eastAsia="Calibri" w:hAnsi="Calibri" w:cs="Calibri"/>
                <w:lang w:eastAsia="ar-SA"/>
              </w:rPr>
              <w:t>BTMI804OMA</w:t>
            </w:r>
            <w:r>
              <w:rPr>
                <w:rFonts w:ascii="Calibri" w:eastAsia="Calibri" w:hAnsi="Calibri" w:cs="Calibri"/>
                <w:lang w:eastAsia="ar-SA"/>
              </w:rPr>
              <w:t xml:space="preserve">, </w:t>
            </w:r>
            <w:r w:rsidRPr="008A77E4">
              <w:rPr>
                <w:rFonts w:ascii="Calibri" w:eastAsia="Calibri" w:hAnsi="Calibri" w:cs="Calibri"/>
                <w:lang w:eastAsia="ar-SA"/>
              </w:rPr>
              <w:t>BTMI928OMA</w:t>
            </w:r>
          </w:p>
        </w:tc>
      </w:tr>
      <w:tr w:rsidR="008A77E4" w:rsidRPr="00D86793" w14:paraId="10C9AD60" w14:textId="77777777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AB236" w14:textId="77777777"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3AB91" w14:textId="77777777"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8A77E4">
              <w:rPr>
                <w:rFonts w:ascii="Calibri" w:eastAsia="Calibri" w:hAnsi="Calibri" w:cs="Calibri"/>
                <w:lang w:eastAsia="ar-SA"/>
              </w:rPr>
              <w:t>Mese, gyermek- és</w:t>
            </w:r>
            <w:r>
              <w:rPr>
                <w:rFonts w:ascii="Calibri" w:eastAsia="Calibri" w:hAnsi="Calibri" w:cs="Calibri"/>
                <w:lang w:eastAsia="ar-SA"/>
              </w:rPr>
              <w:t xml:space="preserve"> </w:t>
            </w:r>
            <w:r w:rsidRPr="008A77E4">
              <w:rPr>
                <w:rFonts w:ascii="Calibri" w:eastAsia="Calibri" w:hAnsi="Calibri" w:cs="Calibri"/>
                <w:lang w:eastAsia="ar-SA"/>
              </w:rPr>
              <w:t>ifjúsági irodalom</w:t>
            </w:r>
          </w:p>
        </w:tc>
      </w:tr>
      <w:tr w:rsidR="008A77E4" w:rsidRPr="00D86793" w14:paraId="55B72C8D" w14:textId="77777777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CEB3B" w14:textId="77777777"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9087C" w14:textId="77777777"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8A77E4" w:rsidRPr="00D86793" w14:paraId="384F4379" w14:textId="77777777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4FD34" w14:textId="77777777"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2A7E1" w14:textId="77777777"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Baranyai Norbert</w:t>
            </w:r>
            <w:r>
              <w:rPr>
                <w:rFonts w:ascii="Calibri" w:eastAsia="Calibri" w:hAnsi="Calibri" w:cs="Calibri"/>
                <w:lang w:eastAsia="ar-SA"/>
              </w:rPr>
              <w:t xml:space="preserve"> – Molnár Fanni</w:t>
            </w:r>
          </w:p>
        </w:tc>
      </w:tr>
      <w:tr w:rsidR="008A77E4" w:rsidRPr="00D86793" w14:paraId="6475DD25" w14:textId="77777777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C3F8A" w14:textId="77777777"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E6F05" w14:textId="77777777"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Hétfő 12-14, Fszt. 1/2.</w:t>
            </w:r>
          </w:p>
        </w:tc>
      </w:tr>
      <w:tr w:rsidR="008A77E4" w:rsidRPr="00D86793" w14:paraId="312140E9" w14:textId="77777777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1B57A" w14:textId="77777777"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C569" w14:textId="77777777" w:rsidR="008A77E4" w:rsidRPr="00D86793" w:rsidRDefault="00400A79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IV-V</w:t>
            </w:r>
            <w:r w:rsidR="008A77E4" w:rsidRPr="00D86793">
              <w:rPr>
                <w:rFonts w:ascii="Calibri" w:eastAsia="Calibri" w:hAnsi="Calibri" w:cs="Calibri"/>
                <w:lang w:eastAsia="ar-SA"/>
              </w:rPr>
              <w:t xml:space="preserve">. OMA </w:t>
            </w:r>
          </w:p>
        </w:tc>
      </w:tr>
      <w:tr w:rsidR="008A77E4" w:rsidRPr="00D86793" w14:paraId="0766AE93" w14:textId="77777777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C3F68C" w14:textId="77777777"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632C5" w14:textId="77777777"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2</w:t>
            </w:r>
          </w:p>
        </w:tc>
      </w:tr>
      <w:tr w:rsidR="008A77E4" w:rsidRPr="00D86793" w14:paraId="0960F919" w14:textId="77777777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3EC63" w14:textId="77777777"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412C" w14:textId="77777777"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szeminárium</w:t>
            </w:r>
          </w:p>
        </w:tc>
      </w:tr>
      <w:tr w:rsidR="008A77E4" w:rsidRPr="00D86793" w14:paraId="381D82EB" w14:textId="77777777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0EBD4" w14:textId="77777777"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Kapcsolódó anyagok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40340" w14:textId="77777777"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</w:p>
        </w:tc>
      </w:tr>
    </w:tbl>
    <w:p w14:paraId="5F3454F3" w14:textId="77777777" w:rsidR="008A77E4" w:rsidRDefault="008A77E4" w:rsidP="008A77E4">
      <w:pPr>
        <w:suppressAutoHyphens/>
        <w:spacing w:after="200" w:line="276" w:lineRule="auto"/>
        <w:jc w:val="both"/>
        <w:rPr>
          <w:rFonts w:ascii="Calibri" w:eastAsia="Calibri" w:hAnsi="Calibri" w:cs="Calibri"/>
          <w:b/>
          <w:lang w:eastAsia="ar-SA"/>
        </w:rPr>
      </w:pPr>
    </w:p>
    <w:p w14:paraId="75ABD779" w14:textId="77777777" w:rsidR="008A77E4" w:rsidRPr="00D86793" w:rsidRDefault="008A77E4" w:rsidP="008A77E4">
      <w:pPr>
        <w:suppressAutoHyphens/>
        <w:spacing w:after="200" w:line="276" w:lineRule="auto"/>
        <w:jc w:val="both"/>
        <w:rPr>
          <w:rFonts w:ascii="Calibri" w:eastAsia="Calibri" w:hAnsi="Calibri" w:cs="Calibri"/>
          <w:b/>
          <w:lang w:eastAsia="ar-SA"/>
        </w:rPr>
      </w:pPr>
    </w:p>
    <w:p w14:paraId="5C763E0F" w14:textId="77777777" w:rsidR="008A77E4" w:rsidRPr="00D86793" w:rsidRDefault="008A77E4" w:rsidP="008A77E4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D86793">
        <w:rPr>
          <w:rFonts w:ascii="Times New Roman" w:eastAsia="Calibri" w:hAnsi="Times New Roman" w:cs="Times New Roman"/>
          <w:b/>
          <w:lang w:eastAsia="ar-SA"/>
        </w:rPr>
        <w:t>A kurzus célkitűzései/követelmények:</w:t>
      </w:r>
    </w:p>
    <w:p w14:paraId="3F379E17" w14:textId="77777777" w:rsidR="008A77E4" w:rsidRPr="00D86793" w:rsidRDefault="008A77E4" w:rsidP="008A77E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D86793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A szeminárium leírása:</w:t>
      </w:r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a szemináriumi alkalmakon a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mesék, illetve </w:t>
      </w:r>
      <w:r w:rsidR="008A6EA8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a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gyerek- és ifjúsági irodalom témaköreihez kapcsolódó elméleti (részben tanításmódszertani) kérdéseket járunk körül, illetve klasszikus és kortárs alkotások értelmezésével </w:t>
      </w:r>
      <w:r w:rsidR="008A6EA8">
        <w:rPr>
          <w:rFonts w:ascii="Times New Roman" w:eastAsia="Calibri" w:hAnsi="Times New Roman" w:cs="Times New Roman"/>
          <w:sz w:val="20"/>
          <w:szCs w:val="20"/>
          <w:lang w:eastAsia="ar-SA"/>
        </w:rPr>
        <w:t>próbáljuk feltérképezni a művek poétikai sajátosságait</w:t>
      </w:r>
    </w:p>
    <w:p w14:paraId="53B8AD9F" w14:textId="77777777" w:rsidR="008A77E4" w:rsidRPr="00D86793" w:rsidRDefault="008A77E4" w:rsidP="008A77E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14:paraId="6EE9A1B9" w14:textId="77777777" w:rsidR="008A77E4" w:rsidRPr="00D86793" w:rsidRDefault="008A77E4" w:rsidP="008A77E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D86793">
        <w:rPr>
          <w:rFonts w:ascii="Times New Roman" w:eastAsia="Calibri" w:hAnsi="Times New Roman" w:cs="Times New Roman"/>
          <w:b/>
          <w:bCs/>
          <w:sz w:val="20"/>
          <w:lang w:eastAsia="ar-SA"/>
        </w:rPr>
        <w:t>A gyakorlati jegy feltétele:</w:t>
      </w:r>
      <w:r w:rsidRPr="00D86793">
        <w:rPr>
          <w:rFonts w:ascii="Times New Roman" w:eastAsia="Calibri" w:hAnsi="Times New Roman" w:cs="Times New Roman"/>
          <w:bCs/>
          <w:sz w:val="20"/>
          <w:lang w:eastAsia="ar-SA"/>
        </w:rPr>
        <w:t xml:space="preserve"> </w:t>
      </w:r>
      <w:r>
        <w:rPr>
          <w:rFonts w:ascii="Times New Roman" w:eastAsia="Calibri" w:hAnsi="Times New Roman" w:cs="Times New Roman"/>
          <w:bCs/>
          <w:sz w:val="20"/>
          <w:lang w:eastAsia="ar-SA"/>
        </w:rPr>
        <w:t xml:space="preserve">aktív órai jelenlét + a szépirodalmi szövegek </w:t>
      </w:r>
      <w:r w:rsidR="008A6EA8">
        <w:rPr>
          <w:rFonts w:ascii="Times New Roman" w:eastAsia="Calibri" w:hAnsi="Times New Roman" w:cs="Times New Roman"/>
          <w:bCs/>
          <w:sz w:val="20"/>
          <w:lang w:eastAsia="ar-SA"/>
        </w:rPr>
        <w:t>e</w:t>
      </w:r>
      <w:r>
        <w:rPr>
          <w:rFonts w:ascii="Times New Roman" w:eastAsia="Calibri" w:hAnsi="Times New Roman" w:cs="Times New Roman"/>
          <w:bCs/>
          <w:sz w:val="20"/>
          <w:lang w:eastAsia="ar-SA"/>
        </w:rPr>
        <w:t>lolvasása, ismerete + a félév során megbeszélt szövegekhez, témákhoz kapcsolódó zárthelyi dolgozat megírása</w:t>
      </w:r>
    </w:p>
    <w:p w14:paraId="13EE24CE" w14:textId="77777777" w:rsidR="008A77E4" w:rsidRDefault="008A77E4" w:rsidP="008A77E4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14:paraId="3206AA36" w14:textId="77777777" w:rsidR="008A77E4" w:rsidRPr="00D86793" w:rsidRDefault="008A77E4" w:rsidP="008A77E4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14:paraId="44BC9602" w14:textId="77777777" w:rsidR="008A77E4" w:rsidRPr="00C34065" w:rsidRDefault="008A77E4" w:rsidP="008A77E4">
      <w:pPr>
        <w:suppressAutoHyphens/>
        <w:spacing w:after="200" w:line="276" w:lineRule="auto"/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</w:pPr>
      <w:r w:rsidRPr="00C34065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Tematika és kötelező olvasmányok</w:t>
      </w:r>
      <w:r w:rsidRPr="00C34065"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  <w:t>:</w:t>
      </w:r>
    </w:p>
    <w:p w14:paraId="11D3B401" w14:textId="77777777" w:rsidR="008A77E4" w:rsidRPr="00C34065" w:rsidRDefault="008A77E4" w:rsidP="008A77E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1AD45B6" w14:textId="0789F4A8" w:rsidR="008A77E4" w:rsidRPr="00C34065" w:rsidRDefault="001558AA" w:rsidP="00C3406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C3406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1. A félév előkészítése, tájékoztatás</w:t>
      </w:r>
      <w:r w:rsidRPr="00C340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(február </w:t>
      </w:r>
      <w:r w:rsidR="006019E3">
        <w:rPr>
          <w:rFonts w:ascii="Times New Roman" w:eastAsia="Times New Roman" w:hAnsi="Times New Roman" w:cs="Times New Roman"/>
          <w:sz w:val="24"/>
          <w:szCs w:val="24"/>
          <w:lang w:eastAsia="hu-HU"/>
        </w:rPr>
        <w:t>13</w:t>
      </w:r>
      <w:r w:rsidRPr="00C34065">
        <w:rPr>
          <w:rFonts w:ascii="Times New Roman" w:eastAsia="Times New Roman" w:hAnsi="Times New Roman" w:cs="Times New Roman"/>
          <w:sz w:val="24"/>
          <w:szCs w:val="24"/>
          <w:lang w:eastAsia="hu-HU"/>
        </w:rPr>
        <w:t>.)</w:t>
      </w:r>
    </w:p>
    <w:p w14:paraId="6F580532" w14:textId="77777777" w:rsidR="008A77E4" w:rsidRPr="00C34065" w:rsidRDefault="008A77E4" w:rsidP="00C3406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ECC4435" w14:textId="17062A41" w:rsidR="008A77E4" w:rsidRPr="00C34065" w:rsidRDefault="001558AA" w:rsidP="00C3406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3406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2. A gyerek- és ifjúsági irodalom kutatásának alapkérdései, története és műfaji fogalmai</w:t>
      </w:r>
      <w:r w:rsidRPr="00C3406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(február </w:t>
      </w:r>
      <w:r w:rsidR="006019E3">
        <w:rPr>
          <w:rFonts w:ascii="Times New Roman" w:eastAsia="Calibri" w:hAnsi="Times New Roman" w:cs="Times New Roman"/>
          <w:sz w:val="24"/>
          <w:szCs w:val="24"/>
          <w:lang w:eastAsia="ar-SA"/>
        </w:rPr>
        <w:t>20</w:t>
      </w:r>
      <w:r w:rsidRPr="00C34065">
        <w:rPr>
          <w:rFonts w:ascii="Times New Roman" w:eastAsia="Calibri" w:hAnsi="Times New Roman" w:cs="Times New Roman"/>
          <w:sz w:val="24"/>
          <w:szCs w:val="24"/>
          <w:lang w:eastAsia="ar-SA"/>
        </w:rPr>
        <w:t>.)</w:t>
      </w:r>
    </w:p>
    <w:p w14:paraId="1D61652C" w14:textId="77777777" w:rsidR="008A77E4" w:rsidRPr="00C34065" w:rsidRDefault="008A77E4" w:rsidP="00C34065">
      <w:pPr>
        <w:suppressAutoHyphens/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3C72FA23" w14:textId="401AF0E7" w:rsidR="008A77E4" w:rsidRPr="00C34065" w:rsidRDefault="008A77E4" w:rsidP="00C3406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34065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3. </w:t>
      </w:r>
      <w:r w:rsidR="001558AA" w:rsidRPr="00C34065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A gyereklíra poétikai kérdései</w:t>
      </w:r>
      <w:r w:rsidR="001558AA" w:rsidRPr="00C34065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(február 2</w:t>
      </w:r>
      <w:r w:rsidR="006019E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7</w:t>
      </w:r>
      <w:r w:rsidR="001558AA" w:rsidRPr="00C34065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.)</w:t>
      </w:r>
    </w:p>
    <w:p w14:paraId="21F2F08D" w14:textId="77777777" w:rsidR="008A77E4" w:rsidRPr="00D86793" w:rsidRDefault="008A77E4" w:rsidP="00C3406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</w:p>
    <w:p w14:paraId="000310EA" w14:textId="11C55B4C" w:rsidR="008A77E4" w:rsidRPr="00C34065" w:rsidRDefault="008A77E4" w:rsidP="00C34065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3406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4. </w:t>
      </w:r>
      <w:r w:rsidR="001558AA" w:rsidRPr="00C3406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A mesék megközelítései és tipológiája, egy mese változatai: Csipkerózsika</w:t>
      </w:r>
      <w:r w:rsidR="001558AA" w:rsidRPr="00C3406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(</w:t>
      </w:r>
      <w:r w:rsidR="006019E3">
        <w:rPr>
          <w:rFonts w:ascii="Times New Roman" w:eastAsia="Calibri" w:hAnsi="Times New Roman" w:cs="Times New Roman"/>
          <w:sz w:val="24"/>
          <w:szCs w:val="24"/>
          <w:lang w:eastAsia="ar-SA"/>
        </w:rPr>
        <w:t>március</w:t>
      </w:r>
      <w:r w:rsidR="001558AA" w:rsidRPr="00C3406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6019E3">
        <w:rPr>
          <w:rFonts w:ascii="Times New Roman" w:eastAsia="Calibri" w:hAnsi="Times New Roman" w:cs="Times New Roman"/>
          <w:sz w:val="24"/>
          <w:szCs w:val="24"/>
          <w:lang w:eastAsia="ar-SA"/>
        </w:rPr>
        <w:t>6</w:t>
      </w:r>
      <w:r w:rsidR="001558AA" w:rsidRPr="00C34065">
        <w:rPr>
          <w:rFonts w:ascii="Times New Roman" w:eastAsia="Calibri" w:hAnsi="Times New Roman" w:cs="Times New Roman"/>
          <w:sz w:val="24"/>
          <w:szCs w:val="24"/>
          <w:lang w:eastAsia="ar-SA"/>
        </w:rPr>
        <w:t>.)</w:t>
      </w:r>
    </w:p>
    <w:p w14:paraId="10ACA39F" w14:textId="77777777" w:rsidR="001558AA" w:rsidRPr="00C34065" w:rsidRDefault="001558AA" w:rsidP="00C34065">
      <w:pPr>
        <w:pStyle w:val="Listaszerbekezds"/>
        <w:spacing w:after="0" w:line="240" w:lineRule="auto"/>
        <w:ind w:left="1134" w:hanging="425"/>
        <w:rPr>
          <w:rFonts w:ascii="Times New Roman" w:eastAsia="Calibri" w:hAnsi="Times New Roman" w:cs="Times New Roman"/>
        </w:rPr>
      </w:pPr>
      <w:r w:rsidRPr="00C34065">
        <w:rPr>
          <w:rFonts w:ascii="Times New Roman" w:eastAsia="Calibri" w:hAnsi="Times New Roman" w:cs="Times New Roman"/>
          <w:i/>
        </w:rPr>
        <w:t>Csipkerózsika</w:t>
      </w:r>
      <w:r w:rsidRPr="00C34065">
        <w:rPr>
          <w:rFonts w:ascii="Times New Roman" w:eastAsia="Calibri" w:hAnsi="Times New Roman" w:cs="Times New Roman"/>
        </w:rPr>
        <w:t xml:space="preserve"> (Perrault gyűjtése)</w:t>
      </w:r>
    </w:p>
    <w:p w14:paraId="4A0DD099" w14:textId="77777777" w:rsidR="001558AA" w:rsidRPr="00C34065" w:rsidRDefault="001558AA" w:rsidP="00C34065">
      <w:pPr>
        <w:pStyle w:val="Listaszerbekezds"/>
        <w:spacing w:after="0" w:line="240" w:lineRule="auto"/>
        <w:ind w:left="1134" w:hanging="425"/>
        <w:rPr>
          <w:rFonts w:ascii="Times New Roman" w:eastAsia="Calibri" w:hAnsi="Times New Roman" w:cs="Times New Roman"/>
        </w:rPr>
      </w:pPr>
      <w:r w:rsidRPr="00C34065">
        <w:rPr>
          <w:rFonts w:ascii="Times New Roman" w:eastAsia="Calibri" w:hAnsi="Times New Roman" w:cs="Times New Roman"/>
          <w:i/>
        </w:rPr>
        <w:t>Csipkerózsika</w:t>
      </w:r>
      <w:r w:rsidRPr="00C34065">
        <w:rPr>
          <w:rFonts w:ascii="Times New Roman" w:eastAsia="Calibri" w:hAnsi="Times New Roman" w:cs="Times New Roman"/>
        </w:rPr>
        <w:t xml:space="preserve"> (Grimm fivérek gyűjtése)</w:t>
      </w:r>
    </w:p>
    <w:p w14:paraId="0F0849FA" w14:textId="77777777" w:rsidR="001558AA" w:rsidRPr="00C34065" w:rsidRDefault="001558AA" w:rsidP="00C34065">
      <w:pPr>
        <w:pStyle w:val="Listaszerbekezds"/>
        <w:spacing w:after="0" w:line="240" w:lineRule="auto"/>
        <w:ind w:left="1134" w:hanging="425"/>
        <w:rPr>
          <w:rFonts w:ascii="Times New Roman" w:eastAsia="Calibri" w:hAnsi="Times New Roman" w:cs="Times New Roman"/>
        </w:rPr>
      </w:pPr>
      <w:r w:rsidRPr="00C34065">
        <w:rPr>
          <w:rFonts w:ascii="Times New Roman" w:eastAsia="Calibri" w:hAnsi="Times New Roman" w:cs="Times New Roman"/>
        </w:rPr>
        <w:t xml:space="preserve">Boldizsár Ildikó: </w:t>
      </w:r>
      <w:r w:rsidRPr="00C34065">
        <w:rPr>
          <w:rFonts w:ascii="Times New Roman" w:eastAsia="Calibri" w:hAnsi="Times New Roman" w:cs="Times New Roman"/>
          <w:i/>
        </w:rPr>
        <w:t>Mint aki éppen élni kezd</w:t>
      </w:r>
    </w:p>
    <w:p w14:paraId="4C0AA315" w14:textId="77777777" w:rsidR="001558AA" w:rsidRPr="00D86793" w:rsidRDefault="001558AA" w:rsidP="00C34065">
      <w:pPr>
        <w:suppressAutoHyphens/>
        <w:spacing w:after="0" w:line="240" w:lineRule="auto"/>
        <w:ind w:left="1134" w:hanging="283"/>
        <w:rPr>
          <w:rFonts w:ascii="Times New Roman" w:eastAsia="Calibri" w:hAnsi="Times New Roman" w:cs="Times New Roman"/>
          <w:lang w:eastAsia="ar-SA"/>
        </w:rPr>
      </w:pPr>
    </w:p>
    <w:p w14:paraId="4F1F3D5C" w14:textId="63E6D50D" w:rsidR="008A77E4" w:rsidRPr="00C34065" w:rsidRDefault="008A77E4" w:rsidP="00C3406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3406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5. </w:t>
      </w:r>
      <w:r w:rsidR="001558AA" w:rsidRPr="00C3406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Tabutémák megjelenése a kortárs gyerek–és ifjúsági irodalomban</w:t>
      </w:r>
      <w:r w:rsidR="001558AA" w:rsidRPr="00C3406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C3406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(március </w:t>
      </w:r>
      <w:r w:rsidR="006019E3">
        <w:rPr>
          <w:rFonts w:ascii="Times New Roman" w:eastAsia="Calibri" w:hAnsi="Times New Roman" w:cs="Times New Roman"/>
          <w:sz w:val="24"/>
          <w:szCs w:val="24"/>
          <w:lang w:eastAsia="ar-SA"/>
        </w:rPr>
        <w:t>13</w:t>
      </w:r>
      <w:r w:rsidR="00C34065">
        <w:rPr>
          <w:rFonts w:ascii="Times New Roman" w:eastAsia="Calibri" w:hAnsi="Times New Roman" w:cs="Times New Roman"/>
          <w:sz w:val="24"/>
          <w:szCs w:val="24"/>
          <w:lang w:eastAsia="ar-SA"/>
        </w:rPr>
        <w:t>.)</w:t>
      </w:r>
    </w:p>
    <w:p w14:paraId="7C81DF5D" w14:textId="77777777" w:rsidR="008A77E4" w:rsidRPr="00C34065" w:rsidRDefault="00C34065" w:rsidP="00C34065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ar-SA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ab/>
      </w:r>
      <w:r w:rsidRPr="00C34065">
        <w:rPr>
          <w:rFonts w:ascii="Times New Roman" w:eastAsia="Calibri" w:hAnsi="Times New Roman" w:cs="Times New Roman"/>
          <w:bCs/>
          <w:lang w:eastAsia="ar-SA"/>
        </w:rPr>
        <w:t xml:space="preserve">Elekes Dóra: </w:t>
      </w:r>
      <w:r w:rsidRPr="00C34065">
        <w:rPr>
          <w:rFonts w:ascii="Times New Roman" w:eastAsia="Calibri" w:hAnsi="Times New Roman" w:cs="Times New Roman"/>
          <w:bCs/>
          <w:i/>
          <w:lang w:eastAsia="ar-SA"/>
        </w:rPr>
        <w:t>A muter meg a dzsinnek</w:t>
      </w:r>
    </w:p>
    <w:p w14:paraId="1D62F709" w14:textId="77777777" w:rsidR="00C34065" w:rsidRDefault="00C34065" w:rsidP="00C34065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78ABDEAC" w14:textId="044F096E" w:rsidR="00E21B04" w:rsidRPr="00E21B04" w:rsidRDefault="008A77E4" w:rsidP="00E21B04">
      <w:pPr>
        <w:spacing w:after="0"/>
        <w:rPr>
          <w:rFonts w:ascii="Times New Roman" w:eastAsia="Calibri" w:hAnsi="Times New Roman" w:cs="Times New Roman"/>
          <w:sz w:val="24"/>
        </w:rPr>
      </w:pPr>
      <w:r w:rsidRPr="00C34065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6.</w:t>
      </w:r>
      <w:r w:rsidRPr="00C34065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="00E21B04">
        <w:rPr>
          <w:rFonts w:ascii="Times New Roman" w:eastAsia="Calibri" w:hAnsi="Times New Roman" w:cs="Times New Roman"/>
          <w:b/>
          <w:sz w:val="24"/>
        </w:rPr>
        <w:t xml:space="preserve">Kortárs novellák az ifjúsági irodalomban </w:t>
      </w:r>
      <w:r w:rsidR="00E21B04" w:rsidRPr="00C34065">
        <w:rPr>
          <w:rFonts w:ascii="Times New Roman" w:hAnsi="Times New Roman" w:cs="Times New Roman"/>
          <w:sz w:val="24"/>
        </w:rPr>
        <w:t>(március 2</w:t>
      </w:r>
      <w:r w:rsidR="00F17616">
        <w:rPr>
          <w:rFonts w:ascii="Times New Roman" w:hAnsi="Times New Roman" w:cs="Times New Roman"/>
          <w:sz w:val="24"/>
        </w:rPr>
        <w:t>0</w:t>
      </w:r>
      <w:r w:rsidR="00E21B04" w:rsidRPr="00C34065">
        <w:rPr>
          <w:rFonts w:ascii="Times New Roman" w:hAnsi="Times New Roman" w:cs="Times New Roman"/>
          <w:sz w:val="24"/>
        </w:rPr>
        <w:t>.)</w:t>
      </w:r>
      <w:r w:rsidR="00E21B04">
        <w:rPr>
          <w:rFonts w:ascii="Times New Roman" w:eastAsia="Calibri" w:hAnsi="Times New Roman" w:cs="Times New Roman"/>
          <w:sz w:val="24"/>
        </w:rPr>
        <w:t xml:space="preserve"> </w:t>
      </w:r>
    </w:p>
    <w:p w14:paraId="748A547B" w14:textId="2DF27255" w:rsidR="00E21B04" w:rsidRDefault="00E21B04" w:rsidP="00E21B04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ar-SA"/>
        </w:rPr>
      </w:pPr>
      <w:r>
        <w:rPr>
          <w:rFonts w:ascii="Times New Roman" w:eastAsia="Calibri" w:hAnsi="Times New Roman" w:cs="Times New Roman"/>
          <w:bCs/>
          <w:lang w:eastAsia="ar-SA"/>
        </w:rPr>
        <w:tab/>
      </w:r>
      <w:r w:rsidR="00F17616" w:rsidRPr="00F17616">
        <w:rPr>
          <w:rFonts w:ascii="Times New Roman" w:eastAsia="Calibri" w:hAnsi="Times New Roman" w:cs="Times New Roman"/>
          <w:bCs/>
          <w:i/>
          <w:iCs/>
          <w:lang w:eastAsia="ar-SA"/>
        </w:rPr>
        <w:t>Tízig aludn</w:t>
      </w:r>
      <w:r w:rsidR="00F17616" w:rsidRPr="00F17616">
        <w:rPr>
          <w:rFonts w:ascii="Times New Roman" w:eastAsia="Calibri" w:hAnsi="Times New Roman" w:cs="Times New Roman"/>
          <w:bCs/>
          <w:i/>
          <w:iCs/>
          <w:lang w:eastAsia="ar-SA"/>
        </w:rPr>
        <w:t xml:space="preserve">i: </w:t>
      </w:r>
      <w:r w:rsidR="00F17616" w:rsidRPr="00F17616">
        <w:rPr>
          <w:rFonts w:ascii="Times New Roman" w:eastAsia="Calibri" w:hAnsi="Times New Roman" w:cs="Times New Roman"/>
          <w:bCs/>
          <w:i/>
          <w:iCs/>
          <w:lang w:eastAsia="ar-SA"/>
        </w:rPr>
        <w:t>25 kortárs és kortalan novella</w:t>
      </w:r>
      <w:r>
        <w:rPr>
          <w:rFonts w:ascii="Times New Roman" w:eastAsia="Calibri" w:hAnsi="Times New Roman" w:cs="Times New Roman"/>
          <w:bCs/>
          <w:lang w:eastAsia="ar-SA"/>
        </w:rPr>
        <w:t xml:space="preserve">, szerk. </w:t>
      </w:r>
      <w:r w:rsidRPr="00C34065">
        <w:rPr>
          <w:rFonts w:ascii="Times New Roman" w:eastAsia="Calibri" w:hAnsi="Times New Roman" w:cs="Times New Roman"/>
          <w:bCs/>
          <w:smallCaps/>
          <w:lang w:eastAsia="ar-SA"/>
        </w:rPr>
        <w:t>Péczely</w:t>
      </w:r>
      <w:r>
        <w:rPr>
          <w:rFonts w:ascii="Times New Roman" w:eastAsia="Calibri" w:hAnsi="Times New Roman" w:cs="Times New Roman"/>
          <w:bCs/>
          <w:lang w:eastAsia="ar-SA"/>
        </w:rPr>
        <w:t xml:space="preserve"> Dóra, Bp., Pagony, 202</w:t>
      </w:r>
      <w:r w:rsidR="00F17616">
        <w:rPr>
          <w:rFonts w:ascii="Times New Roman" w:eastAsia="Calibri" w:hAnsi="Times New Roman" w:cs="Times New Roman"/>
          <w:bCs/>
          <w:lang w:eastAsia="ar-SA"/>
        </w:rPr>
        <w:t>2</w:t>
      </w:r>
      <w:r>
        <w:rPr>
          <w:rFonts w:ascii="Times New Roman" w:eastAsia="Calibri" w:hAnsi="Times New Roman" w:cs="Times New Roman"/>
          <w:bCs/>
          <w:lang w:eastAsia="ar-SA"/>
        </w:rPr>
        <w:t>.</w:t>
      </w:r>
    </w:p>
    <w:p w14:paraId="79D7F761" w14:textId="77777777" w:rsidR="00E21B04" w:rsidRPr="00C34065" w:rsidRDefault="00E21B04" w:rsidP="00E21B04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ar-SA"/>
        </w:rPr>
      </w:pPr>
    </w:p>
    <w:p w14:paraId="6D3A3873" w14:textId="61203A2B" w:rsidR="008A77E4" w:rsidRPr="00E21B04" w:rsidRDefault="00E21B04" w:rsidP="00E21B04">
      <w:pPr>
        <w:spacing w:after="0"/>
        <w:rPr>
          <w:rFonts w:ascii="Times New Roman" w:eastAsia="Calibri" w:hAnsi="Times New Roman" w:cs="Times New Roman"/>
          <w:bCs/>
          <w:lang w:eastAsia="ar-SA"/>
        </w:rPr>
      </w:pPr>
      <w:r w:rsidRPr="00C34065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7. </w:t>
      </w:r>
      <w:r w:rsidR="00C34065" w:rsidRPr="008B5A02">
        <w:rPr>
          <w:rFonts w:ascii="Times New Roman" w:hAnsi="Times New Roman" w:cs="Times New Roman"/>
          <w:b/>
          <w:sz w:val="24"/>
        </w:rPr>
        <w:t>Kötelező olvasmányok kortárs átdolgozásai</w:t>
      </w:r>
      <w:r w:rsidR="00C34065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eastAsia="Calibri" w:hAnsi="Times New Roman" w:cs="Times New Roman"/>
          <w:sz w:val="24"/>
        </w:rPr>
        <w:t>(</w:t>
      </w:r>
      <w:r w:rsidR="00F17616">
        <w:rPr>
          <w:rFonts w:ascii="Times New Roman" w:eastAsia="Calibri" w:hAnsi="Times New Roman" w:cs="Times New Roman"/>
          <w:sz w:val="24"/>
        </w:rPr>
        <w:t>március 27</w:t>
      </w:r>
      <w:r>
        <w:rPr>
          <w:rFonts w:ascii="Times New Roman" w:eastAsia="Calibri" w:hAnsi="Times New Roman" w:cs="Times New Roman"/>
          <w:sz w:val="24"/>
        </w:rPr>
        <w:t>.)</w:t>
      </w:r>
    </w:p>
    <w:p w14:paraId="6D94897D" w14:textId="56A26D19" w:rsidR="008A77E4" w:rsidRPr="00C34065" w:rsidRDefault="00C34065" w:rsidP="00C3406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>
        <w:rPr>
          <w:rFonts w:ascii="Times New Roman" w:eastAsia="Calibri" w:hAnsi="Times New Roman" w:cs="Times New Roman"/>
          <w:lang w:eastAsia="ar-SA"/>
        </w:rPr>
        <w:tab/>
      </w:r>
      <w:r w:rsidR="00F17616" w:rsidRPr="00F17616">
        <w:rPr>
          <w:rFonts w:ascii="Times New Roman" w:eastAsia="Calibri" w:hAnsi="Times New Roman" w:cs="Times New Roman"/>
          <w:lang w:eastAsia="ar-SA"/>
        </w:rPr>
        <w:t>Szabó Borbála</w:t>
      </w:r>
      <w:r w:rsidR="00F17616">
        <w:rPr>
          <w:rFonts w:ascii="Times New Roman" w:eastAsia="Calibri" w:hAnsi="Times New Roman" w:cs="Times New Roman"/>
          <w:lang w:eastAsia="ar-SA"/>
        </w:rPr>
        <w:t>:</w:t>
      </w:r>
      <w:r w:rsidR="00F17616" w:rsidRPr="00F17616">
        <w:rPr>
          <w:rFonts w:ascii="Times New Roman" w:eastAsia="Calibri" w:hAnsi="Times New Roman" w:cs="Times New Roman"/>
          <w:lang w:eastAsia="ar-SA"/>
        </w:rPr>
        <w:t xml:space="preserve"> </w:t>
      </w:r>
      <w:r w:rsidR="00F17616" w:rsidRPr="00E71145">
        <w:rPr>
          <w:rFonts w:ascii="Times New Roman" w:eastAsia="Calibri" w:hAnsi="Times New Roman" w:cs="Times New Roman"/>
          <w:i/>
          <w:iCs/>
          <w:lang w:eastAsia="ar-SA"/>
        </w:rPr>
        <w:t>János Vitéz-kód</w:t>
      </w:r>
      <w:r w:rsidR="00F17616">
        <w:rPr>
          <w:rFonts w:ascii="Times New Roman" w:eastAsia="Calibri" w:hAnsi="Times New Roman" w:cs="Times New Roman"/>
          <w:lang w:eastAsia="ar-SA"/>
        </w:rPr>
        <w:t>, Bp., Pagony, 2021.</w:t>
      </w:r>
    </w:p>
    <w:p w14:paraId="766B6808" w14:textId="77777777" w:rsidR="008A77E4" w:rsidRPr="00C34065" w:rsidRDefault="008A77E4" w:rsidP="00C34065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11830334" w14:textId="11DD78DC" w:rsidR="008A77E4" w:rsidRPr="00E21B04" w:rsidRDefault="00E21B04" w:rsidP="00E21B04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E21B04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8.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Egy klasszikus kötelező olvasmány újraolvasása 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(április </w:t>
      </w:r>
      <w:r w:rsidR="00F17616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3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.)</w:t>
      </w:r>
    </w:p>
    <w:p w14:paraId="6A1EA4F3" w14:textId="77777777" w:rsidR="008A77E4" w:rsidRDefault="00E21B04" w:rsidP="00C34065">
      <w:pPr>
        <w:suppressAutoHyphens/>
        <w:spacing w:after="0" w:line="240" w:lineRule="auto"/>
        <w:ind w:firstLine="708"/>
        <w:rPr>
          <w:rFonts w:ascii="Times New Roman" w:eastAsia="Calibri" w:hAnsi="Times New Roman" w:cs="Times New Roman"/>
          <w:bCs/>
          <w:i/>
          <w:lang w:eastAsia="ar-SA"/>
        </w:rPr>
      </w:pPr>
      <w:r>
        <w:rPr>
          <w:rFonts w:ascii="Times New Roman" w:eastAsia="Calibri" w:hAnsi="Times New Roman" w:cs="Times New Roman"/>
          <w:bCs/>
          <w:lang w:eastAsia="ar-SA"/>
        </w:rPr>
        <w:t xml:space="preserve">Molnár Ferenc: </w:t>
      </w:r>
      <w:r w:rsidRPr="00E21B04">
        <w:rPr>
          <w:rFonts w:ascii="Times New Roman" w:eastAsia="Calibri" w:hAnsi="Times New Roman" w:cs="Times New Roman"/>
          <w:bCs/>
          <w:i/>
          <w:lang w:eastAsia="ar-SA"/>
        </w:rPr>
        <w:t>A Pál utcai fiúk</w:t>
      </w:r>
    </w:p>
    <w:p w14:paraId="34AAEDEC" w14:textId="77777777" w:rsidR="00400A79" w:rsidRPr="00E21B04" w:rsidRDefault="00400A79" w:rsidP="00C34065">
      <w:pPr>
        <w:suppressAutoHyphens/>
        <w:spacing w:after="0" w:line="240" w:lineRule="auto"/>
        <w:ind w:firstLine="708"/>
        <w:rPr>
          <w:rFonts w:ascii="Times New Roman" w:eastAsia="Calibri" w:hAnsi="Times New Roman" w:cs="Times New Roman"/>
          <w:bCs/>
          <w:lang w:eastAsia="ar-SA"/>
        </w:rPr>
      </w:pPr>
    </w:p>
    <w:p w14:paraId="1C7642F0" w14:textId="0A0F8023" w:rsidR="008A77E4" w:rsidRPr="00E21B04" w:rsidRDefault="00E21B04" w:rsidP="00E21B0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21B0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9. Közös és kölcsönös olvasmányok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(április </w:t>
      </w:r>
      <w:r w:rsidR="00F17616">
        <w:rPr>
          <w:rFonts w:ascii="Times New Roman" w:eastAsia="Calibri" w:hAnsi="Times New Roman" w:cs="Times New Roman"/>
          <w:sz w:val="24"/>
          <w:szCs w:val="24"/>
          <w:lang w:eastAsia="ar-SA"/>
        </w:rPr>
        <w:t>17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.)</w:t>
      </w:r>
    </w:p>
    <w:p w14:paraId="7FF2C09C" w14:textId="77777777" w:rsidR="00E21B04" w:rsidRPr="00E21B04" w:rsidRDefault="00E21B04" w:rsidP="00E21B04">
      <w:pPr>
        <w:suppressAutoHyphens/>
        <w:spacing w:after="0" w:line="240" w:lineRule="auto"/>
        <w:rPr>
          <w:rFonts w:ascii="Times New Roman" w:eastAsia="Calibri" w:hAnsi="Times New Roman" w:cs="Times New Roman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  <w:r w:rsidRPr="00E21B04">
        <w:rPr>
          <w:rFonts w:ascii="Times New Roman" w:eastAsia="Calibri" w:hAnsi="Times New Roman" w:cs="Times New Roman"/>
          <w:lang w:eastAsia="ar-SA"/>
        </w:rPr>
        <w:t xml:space="preserve">Jane Teller: </w:t>
      </w:r>
      <w:r w:rsidRPr="00E21B04">
        <w:rPr>
          <w:rFonts w:ascii="Times New Roman" w:eastAsia="Calibri" w:hAnsi="Times New Roman" w:cs="Times New Roman"/>
          <w:i/>
          <w:lang w:eastAsia="ar-SA"/>
        </w:rPr>
        <w:t>Semmi</w:t>
      </w:r>
    </w:p>
    <w:p w14:paraId="1ED40F32" w14:textId="77777777" w:rsidR="008A77E4" w:rsidRPr="00C34065" w:rsidRDefault="008A77E4" w:rsidP="00C3406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857A1A4" w14:textId="002ADDC1" w:rsidR="008A77E4" w:rsidRPr="00E21B04" w:rsidRDefault="008A77E4" w:rsidP="00E21B0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21B0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10. </w:t>
      </w:r>
      <w:r w:rsidR="00ED571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Egy</w:t>
      </w:r>
      <w:r w:rsidR="00E21B04" w:rsidRPr="00E21B0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ifjúsági bestseller feldolgozásának lehetőségei </w:t>
      </w:r>
      <w:r w:rsidR="00E21B04">
        <w:rPr>
          <w:rFonts w:ascii="Times New Roman" w:eastAsia="Calibri" w:hAnsi="Times New Roman" w:cs="Times New Roman"/>
          <w:sz w:val="24"/>
          <w:szCs w:val="24"/>
          <w:lang w:eastAsia="ar-SA"/>
        </w:rPr>
        <w:t>(</w:t>
      </w:r>
      <w:r w:rsidR="00F17616">
        <w:rPr>
          <w:rFonts w:ascii="Times New Roman" w:eastAsia="Calibri" w:hAnsi="Times New Roman" w:cs="Times New Roman"/>
          <w:sz w:val="24"/>
          <w:szCs w:val="24"/>
          <w:lang w:eastAsia="ar-SA"/>
        </w:rPr>
        <w:t>április 24</w:t>
      </w:r>
      <w:r w:rsidR="00ED571A">
        <w:rPr>
          <w:rFonts w:ascii="Times New Roman" w:eastAsia="Calibri" w:hAnsi="Times New Roman" w:cs="Times New Roman"/>
          <w:sz w:val="24"/>
          <w:szCs w:val="24"/>
          <w:lang w:eastAsia="ar-SA"/>
        </w:rPr>
        <w:t>.)</w:t>
      </w:r>
    </w:p>
    <w:p w14:paraId="64E0FE6C" w14:textId="77777777" w:rsidR="008A77E4" w:rsidRPr="00E21B04" w:rsidRDefault="00E21B04" w:rsidP="00C34065">
      <w:pPr>
        <w:suppressAutoHyphens/>
        <w:spacing w:after="0" w:line="240" w:lineRule="auto"/>
        <w:ind w:firstLine="708"/>
        <w:rPr>
          <w:rFonts w:ascii="Times New Roman" w:eastAsia="Calibri" w:hAnsi="Times New Roman" w:cs="Times New Roman"/>
          <w:bCs/>
          <w:i/>
          <w:lang w:eastAsia="ar-SA"/>
        </w:rPr>
      </w:pPr>
      <w:r w:rsidRPr="00E21B04">
        <w:rPr>
          <w:rFonts w:ascii="Times New Roman" w:eastAsia="Calibri" w:hAnsi="Times New Roman" w:cs="Times New Roman"/>
          <w:bCs/>
          <w:lang w:eastAsia="ar-SA"/>
        </w:rPr>
        <w:t>J.</w:t>
      </w:r>
      <w:r w:rsidR="000E6CC3">
        <w:rPr>
          <w:rFonts w:ascii="Times New Roman" w:eastAsia="Calibri" w:hAnsi="Times New Roman" w:cs="Times New Roman"/>
          <w:bCs/>
          <w:lang w:eastAsia="ar-SA"/>
        </w:rPr>
        <w:t xml:space="preserve"> </w:t>
      </w:r>
      <w:r w:rsidRPr="00E21B04">
        <w:rPr>
          <w:rFonts w:ascii="Times New Roman" w:eastAsia="Calibri" w:hAnsi="Times New Roman" w:cs="Times New Roman"/>
          <w:bCs/>
          <w:lang w:eastAsia="ar-SA"/>
        </w:rPr>
        <w:t xml:space="preserve">K. Rowling: </w:t>
      </w:r>
      <w:r w:rsidRPr="00E21B04">
        <w:rPr>
          <w:rFonts w:ascii="Times New Roman" w:eastAsia="Calibri" w:hAnsi="Times New Roman" w:cs="Times New Roman"/>
          <w:bCs/>
          <w:i/>
          <w:lang w:eastAsia="ar-SA"/>
        </w:rPr>
        <w:t>Harry Potter és a bölcsek köve</w:t>
      </w:r>
    </w:p>
    <w:p w14:paraId="268D5A04" w14:textId="648A4DE1" w:rsidR="008A77E4" w:rsidRDefault="008A77E4" w:rsidP="00C34065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28DAA7A7" w14:textId="2CF361E1" w:rsidR="008B04F8" w:rsidRPr="008B04F8" w:rsidRDefault="008B04F8" w:rsidP="00C34065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8B04F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11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A </w:t>
      </w:r>
      <w:r w:rsidR="00E7114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magyar young adult irodalom</w:t>
      </w:r>
    </w:p>
    <w:p w14:paraId="2CDF1CA8" w14:textId="4311E0D3" w:rsidR="008B04F8" w:rsidRPr="00E71145" w:rsidRDefault="00E71145" w:rsidP="00C34065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 xml:space="preserve">Totth Benedek: </w:t>
      </w:r>
      <w:r w:rsidRPr="00E71145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ar-SA"/>
        </w:rPr>
        <w:t>Holtverseny</w:t>
      </w:r>
      <w:r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(május 8.)</w:t>
      </w:r>
    </w:p>
    <w:p w14:paraId="299EA4C3" w14:textId="77777777" w:rsidR="00E71145" w:rsidRPr="00C34065" w:rsidRDefault="00E71145" w:rsidP="00C34065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17C30AB2" w14:textId="5F0646DF" w:rsidR="008A77E4" w:rsidRPr="00ED571A" w:rsidRDefault="00ED571A" w:rsidP="00C34065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ED571A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11</w:t>
      </w:r>
      <w:r w:rsidR="008A77E4" w:rsidRPr="00ED571A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. Zárthelyi dolgozat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(május </w:t>
      </w:r>
      <w:r w:rsidR="00E71145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15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.)</w:t>
      </w:r>
    </w:p>
    <w:p w14:paraId="307E0DD4" w14:textId="77777777" w:rsidR="008A77E4" w:rsidRDefault="008A77E4" w:rsidP="00C34065">
      <w:pPr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EE55C93" w14:textId="77777777" w:rsidR="005070A6" w:rsidRDefault="005070A6" w:rsidP="00C34065">
      <w:pPr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01D5615" w14:textId="77777777" w:rsidR="005070A6" w:rsidRPr="005070A6" w:rsidRDefault="005070A6" w:rsidP="005070A6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5070A6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Szakirodalom:</w:t>
      </w:r>
    </w:p>
    <w:p w14:paraId="307C4603" w14:textId="77777777" w:rsidR="005070A6" w:rsidRPr="005070A6" w:rsidRDefault="005070A6" w:rsidP="005070A6">
      <w:pPr>
        <w:pStyle w:val="Listaszerbekezds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Vladimir Jakovlevics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Propp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r w:rsidRPr="005070A6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A mese morfológiája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, Gondolat, 1975.</w:t>
      </w:r>
    </w:p>
    <w:p w14:paraId="2A96A799" w14:textId="77777777" w:rsidR="005070A6" w:rsidRPr="005070A6" w:rsidRDefault="005070A6" w:rsidP="005070A6">
      <w:pPr>
        <w:pStyle w:val="Listaszerbekezds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Boldizsár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Ildikó,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5070A6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Varázslás és fogyókúra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, Kijárat, 1997.</w:t>
      </w:r>
    </w:p>
    <w:p w14:paraId="70A86F7F" w14:textId="77777777" w:rsidR="005070A6" w:rsidRPr="005070A6" w:rsidRDefault="005070A6" w:rsidP="005070A6">
      <w:pPr>
        <w:pStyle w:val="Listaszerbekezds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Bruno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Bettelheim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,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5070A6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A mese bűvölete és a bontakozó gyermeki lélek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, Bp., Corvina, 2013.</w:t>
      </w:r>
    </w:p>
    <w:p w14:paraId="08CA4FF4" w14:textId="77777777" w:rsidR="005070A6" w:rsidRPr="005070A6" w:rsidRDefault="005070A6" w:rsidP="005070A6">
      <w:pPr>
        <w:pStyle w:val="Listaszerbekezds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70A6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Gyermekirodalom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szerk.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Komáromi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Gabriella, Helikon, 1999.</w:t>
      </w:r>
    </w:p>
    <w:p w14:paraId="5469FE02" w14:textId="77777777" w:rsidR="005070A6" w:rsidRPr="005070A6" w:rsidRDefault="005070A6" w:rsidP="005070A6">
      <w:pPr>
        <w:pStyle w:val="Listaszerbekezds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70A6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Változatok a gyermeklírára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szerk.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Bálint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Péter,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 xml:space="preserve">Bódis 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Zoltán, Didakt, 2006.</w:t>
      </w:r>
    </w:p>
    <w:p w14:paraId="01427FAD" w14:textId="77777777" w:rsidR="005070A6" w:rsidRPr="005070A6" w:rsidRDefault="005070A6" w:rsidP="005070A6">
      <w:pPr>
        <w:pStyle w:val="Listaszerbekezds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Lovász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Andrea,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5070A6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Felnőtt gyerekirodalom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, Cerkabella, 2015.</w:t>
      </w:r>
    </w:p>
    <w:p w14:paraId="6F28C75E" w14:textId="77777777" w:rsidR="005070A6" w:rsidRPr="005070A6" w:rsidRDefault="005070A6" w:rsidP="005070A6">
      <w:pPr>
        <w:pStyle w:val="Listaszerbekezds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70A6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Mesebeszéd – A gyerek- és ifjúsági irodalom kézikönyve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szerk.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Hansági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Ágnes,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Hermann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Zoltán,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Mészáros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Márton,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Szekeres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Nikoletta, FISZ, 2017.</w:t>
      </w:r>
    </w:p>
    <w:p w14:paraId="0A7551D8" w14:textId="77777777" w:rsidR="005070A6" w:rsidRPr="005070A6" w:rsidRDefault="005070A6" w:rsidP="005070A6">
      <w:pPr>
        <w:pStyle w:val="Listaszerbekezds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70A6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„…kézifékes fordulást is tud” – Tanulmányok a legújabb magyar gyerekirodalomról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szerk.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Hansági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Ágnes,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Hermann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Zoltán,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Mészáros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Márton,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Szekeres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Nikoletta, Tempevölgy, 2018.</w:t>
      </w:r>
    </w:p>
    <w:p w14:paraId="51D191AD" w14:textId="77777777" w:rsidR="005070A6" w:rsidRPr="005070A6" w:rsidRDefault="005070A6" w:rsidP="005070A6">
      <w:pPr>
        <w:pStyle w:val="Listaszerbekezds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70A6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Ölbeli játékoktól az iskolai játszmákig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szerk.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Baranyai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Norbert –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 xml:space="preserve">Gesztelyi 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Hermina, Debrecen, Debreceni Egyetemi Kiadó, 2019.</w:t>
      </w:r>
    </w:p>
    <w:p w14:paraId="6FCE7B40" w14:textId="7E497E96" w:rsidR="005070A6" w:rsidRDefault="005070A6" w:rsidP="005070A6">
      <w:pPr>
        <w:pStyle w:val="Listaszerbekezds"/>
        <w:numPr>
          <w:ilvl w:val="0"/>
          <w:numId w:val="2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Studia Litteraria 2019/1</w:t>
      </w:r>
      <w:r w:rsidR="008B04F8">
        <w:rPr>
          <w:rFonts w:ascii="Times New Roman" w:eastAsia="Calibri" w:hAnsi="Times New Roman" w:cs="Times New Roman"/>
          <w:sz w:val="24"/>
          <w:szCs w:val="24"/>
          <w:lang w:eastAsia="ar-SA"/>
        </w:rPr>
        <w:t>–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(Gyerekvilágok)</w:t>
      </w:r>
    </w:p>
    <w:p w14:paraId="5F5B4B8C" w14:textId="77777777" w:rsidR="005070A6" w:rsidRPr="005070A6" w:rsidRDefault="005070A6" w:rsidP="005070A6">
      <w:pPr>
        <w:pStyle w:val="Listaszerbekezds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E1A1C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Medialitás és gyerekirodalom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szerk.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Hermann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Zoltán et al., Bp., Károli Gáspár Református Egyetem – L’Harmattan, </w:t>
      </w:r>
      <w:r w:rsidR="001E1A1C">
        <w:rPr>
          <w:rFonts w:ascii="Times New Roman" w:eastAsia="Calibri" w:hAnsi="Times New Roman" w:cs="Times New Roman"/>
          <w:sz w:val="24"/>
          <w:szCs w:val="24"/>
          <w:lang w:eastAsia="ar-SA"/>
        </w:rPr>
        <w:t>2020.</w:t>
      </w:r>
    </w:p>
    <w:p w14:paraId="4C6E1918" w14:textId="77777777" w:rsidR="008A77E4" w:rsidRPr="00C34065" w:rsidRDefault="008A77E4" w:rsidP="005070A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6C58263" w14:textId="77777777" w:rsidR="008A77E4" w:rsidRPr="00C34065" w:rsidRDefault="008A77E4" w:rsidP="005070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27F38B" w14:textId="77777777" w:rsidR="008A77E4" w:rsidRPr="00C34065" w:rsidRDefault="008A77E4" w:rsidP="005070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B704B2" w14:textId="77777777" w:rsidR="008A77E4" w:rsidRPr="00C34065" w:rsidRDefault="008A77E4" w:rsidP="005070A6">
      <w:pPr>
        <w:spacing w:after="0" w:line="240" w:lineRule="auto"/>
        <w:rPr>
          <w:sz w:val="24"/>
          <w:szCs w:val="24"/>
        </w:rPr>
      </w:pPr>
    </w:p>
    <w:p w14:paraId="453BFB67" w14:textId="77777777" w:rsidR="00AC481E" w:rsidRPr="00C34065" w:rsidRDefault="00AC481E" w:rsidP="005070A6">
      <w:pPr>
        <w:spacing w:after="0" w:line="240" w:lineRule="auto"/>
        <w:rPr>
          <w:sz w:val="24"/>
          <w:szCs w:val="24"/>
        </w:rPr>
      </w:pPr>
    </w:p>
    <w:sectPr w:rsidR="00AC481E" w:rsidRPr="00C34065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54F98"/>
    <w:multiLevelType w:val="hybridMultilevel"/>
    <w:tmpl w:val="A52E648A"/>
    <w:lvl w:ilvl="0" w:tplc="040E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28E6316F"/>
    <w:multiLevelType w:val="hybridMultilevel"/>
    <w:tmpl w:val="63CC01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923219">
    <w:abstractNumId w:val="0"/>
  </w:num>
  <w:num w:numId="2" w16cid:durableId="445195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7E4"/>
    <w:rsid w:val="000E6CC3"/>
    <w:rsid w:val="001558AA"/>
    <w:rsid w:val="001E1A1C"/>
    <w:rsid w:val="002B71BC"/>
    <w:rsid w:val="00400A79"/>
    <w:rsid w:val="005070A6"/>
    <w:rsid w:val="006019E3"/>
    <w:rsid w:val="008A6EA8"/>
    <w:rsid w:val="008A77E4"/>
    <w:rsid w:val="008B04F8"/>
    <w:rsid w:val="008E16B4"/>
    <w:rsid w:val="00AC481E"/>
    <w:rsid w:val="00C34065"/>
    <w:rsid w:val="00E21B04"/>
    <w:rsid w:val="00E71145"/>
    <w:rsid w:val="00ED571A"/>
    <w:rsid w:val="00F1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96FDA"/>
  <w15:chartTrackingRefBased/>
  <w15:docId w15:val="{72C7CC57-4359-48FD-A9E0-AA56D748A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A77E4"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B7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3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AF238-A108-4537-A3AE-3BDCF9A8D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390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Rg</dc:creator>
  <cp:keywords/>
  <dc:description/>
  <cp:lastModifiedBy>O365 felhasználó</cp:lastModifiedBy>
  <cp:revision>6</cp:revision>
  <dcterms:created xsi:type="dcterms:W3CDTF">2022-01-30T18:31:00Z</dcterms:created>
  <dcterms:modified xsi:type="dcterms:W3CDTF">2023-01-31T21:19:00Z</dcterms:modified>
</cp:coreProperties>
</file>